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AF" w:rsidRDefault="004C37C0" w:rsidP="00840EAF">
      <w:pPr>
        <w:rPr>
          <w:b/>
        </w:rPr>
      </w:pPr>
      <w:r>
        <w:rPr>
          <w:b/>
        </w:rPr>
        <w:t>Membership Criteria</w:t>
      </w:r>
    </w:p>
    <w:p w:rsidR="004C37C0" w:rsidRPr="00744041" w:rsidRDefault="004C37C0" w:rsidP="00744041">
      <w:pPr>
        <w:pStyle w:val="ListParagraph"/>
        <w:numPr>
          <w:ilvl w:val="0"/>
          <w:numId w:val="3"/>
        </w:numPr>
        <w:rPr>
          <w:b/>
        </w:rPr>
      </w:pPr>
      <w:r w:rsidRPr="004C37C0">
        <w:t>age - 50 and older</w:t>
      </w:r>
      <w:r>
        <w:t>.  Y</w:t>
      </w:r>
      <w:r w:rsidRPr="004C37C0">
        <w:t xml:space="preserve">ounger than 50 </w:t>
      </w:r>
      <w:r>
        <w:t>years may</w:t>
      </w:r>
      <w:r w:rsidRPr="004C37C0">
        <w:t xml:space="preserve"> apply and decision is on a case by case basis</w:t>
      </w:r>
    </w:p>
    <w:p w:rsidR="004C37C0" w:rsidRPr="004C37C0" w:rsidRDefault="004C37C0" w:rsidP="004C37C0">
      <w:pPr>
        <w:pStyle w:val="ListParagraph"/>
        <w:numPr>
          <w:ilvl w:val="0"/>
          <w:numId w:val="3"/>
        </w:numPr>
      </w:pPr>
      <w:r w:rsidRPr="004C37C0">
        <w:t xml:space="preserve">resident of Bellingham WA or within the Bellingham </w:t>
      </w:r>
      <w:proofErr w:type="gramStart"/>
      <w:r>
        <w:t>A</w:t>
      </w:r>
      <w:r w:rsidR="00C011BF">
        <w:t>t</w:t>
      </w:r>
      <w:proofErr w:type="gramEnd"/>
      <w:r w:rsidR="00C011BF">
        <w:t xml:space="preserve"> Home Boundaries</w:t>
      </w:r>
    </w:p>
    <w:p w:rsidR="004412B9" w:rsidRPr="004C37C0" w:rsidRDefault="007F195E">
      <w:pPr>
        <w:rPr>
          <w:b/>
        </w:rPr>
      </w:pPr>
      <w:r w:rsidRPr="004C37C0">
        <w:rPr>
          <w:b/>
        </w:rPr>
        <w:t xml:space="preserve">Membership Fees and </w:t>
      </w:r>
      <w:r w:rsidR="00713AAF" w:rsidRPr="004C37C0">
        <w:rPr>
          <w:b/>
        </w:rPr>
        <w:t>Benefits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0"/>
        <w:gridCol w:w="1260"/>
        <w:gridCol w:w="2160"/>
      </w:tblGrid>
      <w:tr w:rsidR="00096029" w:rsidTr="00D078C7">
        <w:tc>
          <w:tcPr>
            <w:tcW w:w="1435" w:type="dxa"/>
          </w:tcPr>
          <w:p w:rsidR="00096029" w:rsidRDefault="00096029" w:rsidP="002A38A4">
            <w:r>
              <w:t>Year of</w:t>
            </w:r>
          </w:p>
          <w:p w:rsidR="00096029" w:rsidRDefault="00096029" w:rsidP="002A38A4">
            <w:r>
              <w:t>operation</w:t>
            </w:r>
          </w:p>
        </w:tc>
        <w:tc>
          <w:tcPr>
            <w:tcW w:w="1890" w:type="dxa"/>
          </w:tcPr>
          <w:p w:rsidR="00096029" w:rsidRDefault="00096029" w:rsidP="002A38A4">
            <w:r>
              <w:t>Membership</w:t>
            </w:r>
          </w:p>
          <w:p w:rsidR="00096029" w:rsidRDefault="00096029" w:rsidP="002A38A4">
            <w:r>
              <w:t>Level</w:t>
            </w:r>
          </w:p>
        </w:tc>
        <w:tc>
          <w:tcPr>
            <w:tcW w:w="1440" w:type="dxa"/>
          </w:tcPr>
          <w:p w:rsidR="00096029" w:rsidRPr="00AA5332" w:rsidRDefault="00096029" w:rsidP="002A38A4"/>
        </w:tc>
        <w:tc>
          <w:tcPr>
            <w:tcW w:w="1260" w:type="dxa"/>
          </w:tcPr>
          <w:p w:rsidR="00096029" w:rsidRDefault="00096029" w:rsidP="002A38A4">
            <w:r>
              <w:t>Annual Fee (paid monthly)</w:t>
            </w:r>
          </w:p>
        </w:tc>
        <w:tc>
          <w:tcPr>
            <w:tcW w:w="2160" w:type="dxa"/>
          </w:tcPr>
          <w:p w:rsidR="00096029" w:rsidRDefault="00096029" w:rsidP="002A38A4">
            <w:bookmarkStart w:id="0" w:name="_GoBack"/>
            <w:bookmarkEnd w:id="0"/>
            <w:r>
              <w:t>Recommended</w:t>
            </w:r>
          </w:p>
          <w:p w:rsidR="00096029" w:rsidRDefault="00096029" w:rsidP="002A38A4">
            <w:r>
              <w:t>Volunteer Service provided by Member</w:t>
            </w:r>
          </w:p>
        </w:tc>
      </w:tr>
      <w:tr w:rsidR="00096029" w:rsidTr="00F048DE">
        <w:trPr>
          <w:trHeight w:val="269"/>
        </w:trPr>
        <w:tc>
          <w:tcPr>
            <w:tcW w:w="1435" w:type="dxa"/>
          </w:tcPr>
          <w:p w:rsidR="00096029" w:rsidRPr="00AA5332" w:rsidRDefault="00096029" w:rsidP="002A38A4">
            <w:pPr>
              <w:rPr>
                <w:b/>
              </w:rPr>
            </w:pPr>
            <w:r>
              <w:rPr>
                <w:b/>
              </w:rPr>
              <w:t>7/18/17-18</w:t>
            </w:r>
          </w:p>
        </w:tc>
        <w:tc>
          <w:tcPr>
            <w:tcW w:w="1890" w:type="dxa"/>
          </w:tcPr>
          <w:p w:rsidR="00096029" w:rsidRDefault="00096029" w:rsidP="002A38A4">
            <w:r>
              <w:t>Full Household</w:t>
            </w:r>
          </w:p>
        </w:tc>
        <w:tc>
          <w:tcPr>
            <w:tcW w:w="1440" w:type="dxa"/>
          </w:tcPr>
          <w:p w:rsidR="00096029" w:rsidRDefault="00096029" w:rsidP="002A38A4">
            <w:r>
              <w:t>$450</w:t>
            </w:r>
          </w:p>
        </w:tc>
        <w:tc>
          <w:tcPr>
            <w:tcW w:w="1260" w:type="dxa"/>
          </w:tcPr>
          <w:p w:rsidR="00096029" w:rsidRDefault="00096029" w:rsidP="002A38A4">
            <w:r>
              <w:t>$525</w:t>
            </w:r>
          </w:p>
        </w:tc>
        <w:tc>
          <w:tcPr>
            <w:tcW w:w="2160" w:type="dxa"/>
          </w:tcPr>
          <w:p w:rsidR="00096029" w:rsidRDefault="00096029" w:rsidP="002A38A4">
            <w:r>
              <w:t xml:space="preserve">5 </w:t>
            </w:r>
            <w:proofErr w:type="spellStart"/>
            <w:r>
              <w:t>hrs</w:t>
            </w:r>
            <w:proofErr w:type="spellEnd"/>
            <w:r>
              <w:t>/month</w:t>
            </w:r>
          </w:p>
        </w:tc>
      </w:tr>
      <w:tr w:rsidR="00096029" w:rsidTr="00F048DE">
        <w:trPr>
          <w:trHeight w:val="269"/>
        </w:trPr>
        <w:tc>
          <w:tcPr>
            <w:tcW w:w="1435" w:type="dxa"/>
          </w:tcPr>
          <w:p w:rsidR="00096029" w:rsidRPr="00AA5332" w:rsidRDefault="00096029" w:rsidP="002A38A4">
            <w:pPr>
              <w:rPr>
                <w:b/>
              </w:rPr>
            </w:pPr>
          </w:p>
        </w:tc>
        <w:tc>
          <w:tcPr>
            <w:tcW w:w="1890" w:type="dxa"/>
          </w:tcPr>
          <w:p w:rsidR="00096029" w:rsidRDefault="00096029" w:rsidP="002A38A4">
            <w:r>
              <w:t>Associate Member</w:t>
            </w:r>
          </w:p>
        </w:tc>
        <w:tc>
          <w:tcPr>
            <w:tcW w:w="1440" w:type="dxa"/>
          </w:tcPr>
          <w:p w:rsidR="00096029" w:rsidRDefault="00096029" w:rsidP="002A38A4">
            <w:r>
              <w:t>$225</w:t>
            </w:r>
          </w:p>
        </w:tc>
        <w:tc>
          <w:tcPr>
            <w:tcW w:w="1260" w:type="dxa"/>
          </w:tcPr>
          <w:p w:rsidR="00096029" w:rsidRDefault="00096029" w:rsidP="002A38A4">
            <w:r>
              <w:t>N/A</w:t>
            </w:r>
          </w:p>
        </w:tc>
        <w:tc>
          <w:tcPr>
            <w:tcW w:w="2160" w:type="dxa"/>
          </w:tcPr>
          <w:p w:rsidR="00096029" w:rsidRDefault="00096029" w:rsidP="002A38A4"/>
        </w:tc>
      </w:tr>
      <w:tr w:rsidR="00096029" w:rsidTr="00F048DE">
        <w:trPr>
          <w:trHeight w:val="269"/>
        </w:trPr>
        <w:tc>
          <w:tcPr>
            <w:tcW w:w="1435" w:type="dxa"/>
          </w:tcPr>
          <w:p w:rsidR="00096029" w:rsidRDefault="00096029" w:rsidP="002A38A4">
            <w:pPr>
              <w:rPr>
                <w:b/>
              </w:rPr>
            </w:pPr>
            <w:r>
              <w:rPr>
                <w:b/>
              </w:rPr>
              <w:t>7/18-7/19</w:t>
            </w:r>
          </w:p>
        </w:tc>
        <w:tc>
          <w:tcPr>
            <w:tcW w:w="1890" w:type="dxa"/>
          </w:tcPr>
          <w:p w:rsidR="00096029" w:rsidRDefault="00096029" w:rsidP="002A38A4">
            <w:r>
              <w:t>Full Household</w:t>
            </w:r>
          </w:p>
        </w:tc>
        <w:tc>
          <w:tcPr>
            <w:tcW w:w="1440" w:type="dxa"/>
          </w:tcPr>
          <w:p w:rsidR="00096029" w:rsidRDefault="00096029" w:rsidP="002A38A4">
            <w:r>
              <w:t>$550</w:t>
            </w:r>
          </w:p>
        </w:tc>
        <w:tc>
          <w:tcPr>
            <w:tcW w:w="1260" w:type="dxa"/>
          </w:tcPr>
          <w:p w:rsidR="00096029" w:rsidRDefault="00096029" w:rsidP="002A38A4">
            <w:r>
              <w:t>$625</w:t>
            </w:r>
          </w:p>
        </w:tc>
        <w:tc>
          <w:tcPr>
            <w:tcW w:w="2160" w:type="dxa"/>
          </w:tcPr>
          <w:p w:rsidR="00096029" w:rsidRDefault="00096029" w:rsidP="002A38A4">
            <w:r>
              <w:t xml:space="preserve">5 </w:t>
            </w:r>
            <w:proofErr w:type="spellStart"/>
            <w:r>
              <w:t>hrs</w:t>
            </w:r>
            <w:proofErr w:type="spellEnd"/>
            <w:r>
              <w:t>/month</w:t>
            </w:r>
          </w:p>
        </w:tc>
      </w:tr>
      <w:tr w:rsidR="00096029" w:rsidTr="00F048DE">
        <w:trPr>
          <w:trHeight w:val="269"/>
        </w:trPr>
        <w:tc>
          <w:tcPr>
            <w:tcW w:w="1435" w:type="dxa"/>
          </w:tcPr>
          <w:p w:rsidR="00096029" w:rsidRDefault="00096029" w:rsidP="002A38A4">
            <w:pPr>
              <w:rPr>
                <w:b/>
              </w:rPr>
            </w:pPr>
          </w:p>
        </w:tc>
        <w:tc>
          <w:tcPr>
            <w:tcW w:w="1890" w:type="dxa"/>
          </w:tcPr>
          <w:p w:rsidR="00096029" w:rsidRDefault="00096029" w:rsidP="002A38A4">
            <w:r>
              <w:t>Associate Member</w:t>
            </w:r>
          </w:p>
        </w:tc>
        <w:tc>
          <w:tcPr>
            <w:tcW w:w="1440" w:type="dxa"/>
          </w:tcPr>
          <w:p w:rsidR="00096029" w:rsidRDefault="00096029" w:rsidP="002A38A4">
            <w:r>
              <w:t>$275</w:t>
            </w:r>
          </w:p>
        </w:tc>
        <w:tc>
          <w:tcPr>
            <w:tcW w:w="1260" w:type="dxa"/>
          </w:tcPr>
          <w:p w:rsidR="00096029" w:rsidRDefault="00096029" w:rsidP="002A38A4">
            <w:r>
              <w:t>N/A</w:t>
            </w:r>
          </w:p>
        </w:tc>
        <w:tc>
          <w:tcPr>
            <w:tcW w:w="2160" w:type="dxa"/>
          </w:tcPr>
          <w:p w:rsidR="00096029" w:rsidRDefault="00096029" w:rsidP="002A38A4">
            <w:r>
              <w:t xml:space="preserve">5 </w:t>
            </w:r>
            <w:proofErr w:type="spellStart"/>
            <w:r>
              <w:t>hrs</w:t>
            </w:r>
            <w:proofErr w:type="spellEnd"/>
            <w:r>
              <w:t>/month</w:t>
            </w:r>
          </w:p>
        </w:tc>
      </w:tr>
    </w:tbl>
    <w:p w:rsidR="004C37C0" w:rsidRPr="004C37C0" w:rsidRDefault="008E0FC8" w:rsidP="004C37C0">
      <w:pPr>
        <w:rPr>
          <w:b/>
        </w:rPr>
      </w:pPr>
      <w:r>
        <w:rPr>
          <w:b/>
        </w:rPr>
        <w:br/>
      </w:r>
      <w:r w:rsidR="004C37C0" w:rsidRPr="004C37C0">
        <w:rPr>
          <w:b/>
        </w:rPr>
        <w:t>Bellingham</w:t>
      </w:r>
      <w:r w:rsidR="004C37C0">
        <w:rPr>
          <w:b/>
        </w:rPr>
        <w:t xml:space="preserve"> </w:t>
      </w:r>
      <w:proofErr w:type="gramStart"/>
      <w:r w:rsidR="00FF3BCD">
        <w:rPr>
          <w:b/>
        </w:rPr>
        <w:t>A</w:t>
      </w:r>
      <w:r w:rsidR="004C37C0">
        <w:rPr>
          <w:b/>
        </w:rPr>
        <w:t>t</w:t>
      </w:r>
      <w:proofErr w:type="gramEnd"/>
      <w:r w:rsidR="004C37C0">
        <w:rPr>
          <w:b/>
        </w:rPr>
        <w:t xml:space="preserve"> Home Member B</w:t>
      </w:r>
      <w:r w:rsidR="004C37C0" w:rsidRPr="004C37C0">
        <w:rPr>
          <w:b/>
        </w:rPr>
        <w:t>enefits</w:t>
      </w:r>
      <w:r w:rsidR="00901393">
        <w:rPr>
          <w:b/>
        </w:rPr>
        <w:t xml:space="preserve"> </w:t>
      </w:r>
    </w:p>
    <w:p w:rsidR="00901393" w:rsidRDefault="00901393" w:rsidP="006834D4">
      <w:pPr>
        <w:ind w:left="288" w:right="288"/>
      </w:pPr>
      <w:r w:rsidRPr="008E0FC8">
        <w:rPr>
          <w:b/>
        </w:rPr>
        <w:t>Full Household</w:t>
      </w:r>
      <w:r>
        <w:t xml:space="preserve"> </w:t>
      </w:r>
      <w:r w:rsidR="00041469">
        <w:t xml:space="preserve">Membership </w:t>
      </w:r>
      <w:r>
        <w:t>(Charter and non-Charter)</w:t>
      </w:r>
      <w:r w:rsidR="00041469">
        <w:t xml:space="preserve">: </w:t>
      </w:r>
      <w:r w:rsidR="0075375A">
        <w:t>As a full M</w:t>
      </w:r>
      <w:r w:rsidR="004C37C0" w:rsidRPr="004C37C0">
        <w:t xml:space="preserve">ember of </w:t>
      </w:r>
      <w:r w:rsidR="004C37C0" w:rsidRPr="00744041">
        <w:t>Bellingham</w:t>
      </w:r>
      <w:r w:rsidR="004C37C0" w:rsidRPr="004C37C0">
        <w:t xml:space="preserve"> </w:t>
      </w:r>
      <w:proofErr w:type="gramStart"/>
      <w:r>
        <w:t>At</w:t>
      </w:r>
      <w:proofErr w:type="gramEnd"/>
      <w:r w:rsidR="004C37C0" w:rsidRPr="004C37C0">
        <w:t xml:space="preserve"> Home you have a team of volunteers</w:t>
      </w:r>
      <w:r w:rsidR="00744041">
        <w:t xml:space="preserve"> </w:t>
      </w:r>
      <w:r w:rsidR="004C37C0" w:rsidRPr="004C37C0">
        <w:t>striving to help you age with the highest quality of life, on</w:t>
      </w:r>
      <w:r w:rsidR="008E0FC8">
        <w:t xml:space="preserve"> your own terms, in your home.</w:t>
      </w:r>
      <w:r w:rsidR="004C37C0" w:rsidRPr="004C37C0">
        <w:t xml:space="preserve"> With one phone call, we will </w:t>
      </w:r>
      <w:r w:rsidR="004C37C0" w:rsidRPr="00744041">
        <w:t>help</w:t>
      </w:r>
      <w:r w:rsidR="004C37C0" w:rsidRPr="004C37C0">
        <w:t xml:space="preserve"> get the support services to fill your needs. First, we try to fill that need with a volunteer</w:t>
      </w:r>
      <w:r>
        <w:t>. I</w:t>
      </w:r>
      <w:r w:rsidR="004C37C0" w:rsidRPr="004C37C0">
        <w:t xml:space="preserve">f the job requires skilled labor or is technical, we can provide you with names of our </w:t>
      </w:r>
      <w:r w:rsidR="00041469">
        <w:t xml:space="preserve">recommended venders </w:t>
      </w:r>
      <w:r w:rsidR="00876FE7">
        <w:t>who</w:t>
      </w:r>
      <w:r w:rsidR="004C37C0" w:rsidRPr="004C37C0">
        <w:t xml:space="preserve"> have the skills, but are not volunteer.  </w:t>
      </w:r>
      <w:r w:rsidR="001A7366">
        <w:t>Each additional member of a household is a fee of $50 annually.</w:t>
      </w:r>
    </w:p>
    <w:p w:rsidR="00EB3D04" w:rsidRDefault="00EB3D04" w:rsidP="006834D4">
      <w:pPr>
        <w:ind w:left="288" w:right="288"/>
      </w:pPr>
      <w:r w:rsidRPr="005C7C9F">
        <w:rPr>
          <w:b/>
        </w:rPr>
        <w:t xml:space="preserve">Full Household </w:t>
      </w:r>
      <w:r w:rsidR="00041469">
        <w:rPr>
          <w:b/>
        </w:rPr>
        <w:t xml:space="preserve">Membership </w:t>
      </w:r>
      <w:r w:rsidRPr="005C7C9F">
        <w:rPr>
          <w:b/>
        </w:rPr>
        <w:t>Additional Member</w:t>
      </w:r>
      <w:r w:rsidR="00041469">
        <w:rPr>
          <w:b/>
        </w:rPr>
        <w:t xml:space="preserve">: </w:t>
      </w:r>
      <w:r w:rsidRPr="005C7C9F">
        <w:t>People living at the s</w:t>
      </w:r>
      <w:r w:rsidR="0075375A">
        <w:t>ame residence are eligible for M</w:t>
      </w:r>
      <w:r w:rsidRPr="005C7C9F">
        <w:t>embership for payment of $50/year.  This payment includ</w:t>
      </w:r>
      <w:r w:rsidR="0075375A">
        <w:t>es the M</w:t>
      </w:r>
      <w:r w:rsidRPr="005C7C9F">
        <w:t>embership in the Bellingham Senior Activity Center.</w:t>
      </w:r>
      <w:r>
        <w:t xml:space="preserve"> </w:t>
      </w:r>
    </w:p>
    <w:p w:rsidR="00901393" w:rsidRDefault="00901393" w:rsidP="006834D4">
      <w:pPr>
        <w:ind w:left="288" w:right="288"/>
      </w:pPr>
      <w:r w:rsidRPr="008E0FC8">
        <w:rPr>
          <w:b/>
        </w:rPr>
        <w:t>Associate</w:t>
      </w:r>
      <w:r w:rsidR="00041469">
        <w:rPr>
          <w:b/>
        </w:rPr>
        <w:t xml:space="preserve"> Membership: </w:t>
      </w:r>
      <w:r w:rsidR="0075375A">
        <w:t>As an associate M</w:t>
      </w:r>
      <w:r>
        <w:t xml:space="preserve">ember, you </w:t>
      </w:r>
      <w:r w:rsidR="00041469">
        <w:t xml:space="preserve">can request a list of recommended vendor </w:t>
      </w:r>
      <w:r>
        <w:t>provider</w:t>
      </w:r>
      <w:r w:rsidR="00270B7C">
        <w:t>s</w:t>
      </w:r>
      <w:r>
        <w:t xml:space="preserve"> </w:t>
      </w:r>
      <w:r w:rsidR="00041469">
        <w:t xml:space="preserve">for a specialty, attendance </w:t>
      </w:r>
      <w:proofErr w:type="spellStart"/>
      <w:proofErr w:type="gramStart"/>
      <w:r w:rsidR="00041469">
        <w:t>a</w:t>
      </w:r>
      <w:proofErr w:type="spellEnd"/>
      <w:proofErr w:type="gramEnd"/>
      <w:r w:rsidR="00041469">
        <w:t xml:space="preserve"> </w:t>
      </w:r>
      <w:r>
        <w:t>our social and educational activities</w:t>
      </w:r>
      <w:r w:rsidR="00041469">
        <w:t>, Bellingham Senior Activity Center</w:t>
      </w:r>
      <w:r>
        <w:t>.</w:t>
      </w:r>
      <w:r w:rsidR="00270B7C">
        <w:t xml:space="preserve"> </w:t>
      </w:r>
      <w:r w:rsidR="00041469">
        <w:t xml:space="preserve">Associate Membership is available to those who </w:t>
      </w:r>
      <w:r w:rsidR="00270B7C">
        <w:t xml:space="preserve">live </w:t>
      </w:r>
      <w:r w:rsidR="00AF343B">
        <w:t xml:space="preserve">inside or </w:t>
      </w:r>
      <w:r w:rsidR="00270B7C">
        <w:t>outside our service area.</w:t>
      </w:r>
      <w:r>
        <w:t xml:space="preserve"> </w:t>
      </w:r>
    </w:p>
    <w:p w:rsidR="00EB3D04" w:rsidRPr="00D749EE" w:rsidRDefault="00EB3D04" w:rsidP="00EB3D04">
      <w:pPr>
        <w:pStyle w:val="Body"/>
        <w:rPr>
          <w:rFonts w:eastAsia="Arial" w:cs="Arial"/>
          <w:color w:val="auto"/>
          <w:sz w:val="24"/>
          <w:szCs w:val="24"/>
        </w:rPr>
      </w:pPr>
      <w:r>
        <w:rPr>
          <w:b/>
        </w:rPr>
        <w:t xml:space="preserve">Member </w:t>
      </w:r>
      <w:r w:rsidR="00AF343B" w:rsidRPr="008E0FC8">
        <w:rPr>
          <w:b/>
        </w:rPr>
        <w:t>volunteers</w:t>
      </w:r>
      <w:r w:rsidR="00041469">
        <w:t xml:space="preserve">:  </w:t>
      </w:r>
      <w:r w:rsidR="0075375A">
        <w:t>As a M</w:t>
      </w:r>
      <w:r w:rsidR="004C37C0" w:rsidRPr="004C37C0">
        <w:t xml:space="preserve">ember and a volunteer, you </w:t>
      </w:r>
      <w:r w:rsidR="00E66D91">
        <w:t xml:space="preserve">are </w:t>
      </w:r>
      <w:r w:rsidR="00AF343B">
        <w:t xml:space="preserve">part of the solution. </w:t>
      </w:r>
      <w:r w:rsidR="004C37C0" w:rsidRPr="004C37C0">
        <w:t>As you make someone else's life better you gain frie</w:t>
      </w:r>
      <w:r w:rsidR="004C37C0">
        <w:t xml:space="preserve">nds and have the gratification </w:t>
      </w:r>
      <w:r w:rsidR="004C37C0" w:rsidRPr="004C37C0">
        <w:t>of helping</w:t>
      </w:r>
      <w:r w:rsidR="00041469">
        <w:t xml:space="preserve"> others</w:t>
      </w:r>
      <w:r w:rsidR="004C37C0" w:rsidRPr="004C37C0">
        <w:t>, which m</w:t>
      </w:r>
      <w:r w:rsidR="00AF343B">
        <w:t xml:space="preserve">akes your own life better too! Bellingham </w:t>
      </w:r>
      <w:proofErr w:type="gramStart"/>
      <w:r w:rsidR="00AF343B">
        <w:t>At</w:t>
      </w:r>
      <w:proofErr w:type="gramEnd"/>
      <w:r w:rsidR="00AF343B">
        <w:t xml:space="preserve"> </w:t>
      </w:r>
      <w:r w:rsidR="004C37C0" w:rsidRPr="004C37C0">
        <w:t>Home i</w:t>
      </w:r>
      <w:r w:rsidR="00833489">
        <w:t>s transforming the way we age</w:t>
      </w:r>
      <w:r w:rsidR="00833489" w:rsidRPr="005C7C9F">
        <w:t>.</w:t>
      </w:r>
      <w:r w:rsidR="00F2453A" w:rsidRPr="005C7C9F">
        <w:t xml:space="preserve"> </w:t>
      </w:r>
      <w:r w:rsidRPr="005C7C9F">
        <w:t xml:space="preserve">Members are encouraged to volunteer 5 hours a month.  </w:t>
      </w:r>
      <w:r w:rsidR="00041469">
        <w:rPr>
          <w:color w:val="auto"/>
        </w:rPr>
        <w:t xml:space="preserve">The application to volunteer and </w:t>
      </w:r>
      <w:r w:rsidRPr="005C7C9F">
        <w:rPr>
          <w:color w:val="auto"/>
        </w:rPr>
        <w:t xml:space="preserve">details are available online at </w:t>
      </w:r>
      <w:hyperlink r:id="rId8" w:history="1">
        <w:r w:rsidRPr="005C7C9F">
          <w:rPr>
            <w:rStyle w:val="Hyperlink"/>
          </w:rPr>
          <w:t>Bellinghamathome.org</w:t>
        </w:r>
      </w:hyperlink>
      <w:r w:rsidR="0075375A">
        <w:rPr>
          <w:rStyle w:val="Hyperlink"/>
        </w:rPr>
        <w:t>.</w:t>
      </w:r>
    </w:p>
    <w:p w:rsidR="008E0FC8" w:rsidRDefault="008E0FC8" w:rsidP="006834D4">
      <w:pPr>
        <w:ind w:left="288" w:right="288"/>
      </w:pPr>
    </w:p>
    <w:p w:rsidR="008E197D" w:rsidRDefault="008E197D" w:rsidP="006834D4">
      <w:pPr>
        <w:ind w:left="288" w:right="288"/>
      </w:pPr>
    </w:p>
    <w:p w:rsidR="008E197D" w:rsidRDefault="00562979" w:rsidP="006834D4">
      <w:pPr>
        <w:ind w:left="288" w:right="288"/>
      </w:pPr>
      <w:r>
        <w:t>September 2017</w:t>
      </w:r>
    </w:p>
    <w:p w:rsidR="008E197D" w:rsidRDefault="008E197D" w:rsidP="006834D4">
      <w:pPr>
        <w:ind w:left="288" w:right="288"/>
      </w:pPr>
    </w:p>
    <w:p w:rsidR="008E197D" w:rsidRDefault="008E197D" w:rsidP="006834D4">
      <w:pPr>
        <w:ind w:left="288" w:right="288"/>
      </w:pPr>
    </w:p>
    <w:p w:rsidR="00C20289" w:rsidRDefault="004C37C0" w:rsidP="006834D4">
      <w:pPr>
        <w:ind w:left="288" w:right="288"/>
      </w:pPr>
      <w:r w:rsidRPr="004C37C0">
        <w:t>THE FOLLOWING ARE</w:t>
      </w:r>
      <w:r w:rsidR="00744041">
        <w:t xml:space="preserve"> EXAMPLES OF POSSIBLE SERVICES. </w:t>
      </w:r>
      <w:r w:rsidRPr="004C37C0">
        <w:t>ULTIMATELY THE</w:t>
      </w:r>
      <w:r w:rsidR="00744041">
        <w:t xml:space="preserve"> MEMBERS DETERMINE THE SERVICE</w:t>
      </w:r>
      <w:r w:rsidR="00C12489">
        <w:t>.</w:t>
      </w:r>
    </w:p>
    <w:p w:rsidR="00713AAF" w:rsidRPr="0075375A" w:rsidRDefault="005B34BB">
      <w:r w:rsidRPr="00744041">
        <w:rPr>
          <w:b/>
        </w:rPr>
        <w:lastRenderedPageBreak/>
        <w:t>Examp</w:t>
      </w:r>
      <w:r w:rsidR="00E01C0A" w:rsidRPr="00744041">
        <w:rPr>
          <w:b/>
        </w:rPr>
        <w:t>l</w:t>
      </w:r>
      <w:r w:rsidRPr="00744041">
        <w:rPr>
          <w:b/>
        </w:rPr>
        <w:t xml:space="preserve">es of Bellingham </w:t>
      </w:r>
      <w:proofErr w:type="gramStart"/>
      <w:r w:rsidRPr="00744041">
        <w:rPr>
          <w:b/>
        </w:rPr>
        <w:t>A</w:t>
      </w:r>
      <w:r w:rsidR="00A22BDF">
        <w:rPr>
          <w:b/>
        </w:rPr>
        <w:t>t</w:t>
      </w:r>
      <w:proofErr w:type="gramEnd"/>
      <w:r w:rsidR="00A22BDF">
        <w:rPr>
          <w:b/>
        </w:rPr>
        <w:t xml:space="preserve"> Home Member</w:t>
      </w:r>
      <w:r w:rsidR="00041469">
        <w:rPr>
          <w:b/>
        </w:rPr>
        <w:t>ship</w:t>
      </w:r>
      <w:r w:rsidR="00A22BDF">
        <w:rPr>
          <w:b/>
        </w:rPr>
        <w:t xml:space="preserve"> B</w:t>
      </w:r>
      <w:r w:rsidR="00713AAF" w:rsidRPr="00744041">
        <w:rPr>
          <w:b/>
        </w:rPr>
        <w:t xml:space="preserve">enefits </w:t>
      </w:r>
      <w:r w:rsidR="0075375A">
        <w:t>(Primary Household M</w:t>
      </w:r>
      <w:r w:rsidR="0008777B" w:rsidRPr="005C7C9F">
        <w:t>ember</w:t>
      </w:r>
      <w:r w:rsidR="008E0FC8" w:rsidRPr="005C7C9F">
        <w:t xml:space="preserve"> </w:t>
      </w:r>
      <w:r w:rsidR="0008777B" w:rsidRPr="005C7C9F">
        <w:t>is</w:t>
      </w:r>
      <w:r w:rsidR="0008777B">
        <w:t xml:space="preserve"> </w:t>
      </w:r>
      <w:r w:rsidR="008E0FC8" w:rsidRPr="00833489">
        <w:t>automatically enrolled in the Bellingham Senior Activity Center.)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713AAF" w:rsidTr="00713AAF">
        <w:tc>
          <w:tcPr>
            <w:tcW w:w="4796" w:type="dxa"/>
          </w:tcPr>
          <w:p w:rsidR="00713AAF" w:rsidRPr="004C37C0" w:rsidRDefault="002A38A4">
            <w:pPr>
              <w:rPr>
                <w:b/>
              </w:rPr>
            </w:pPr>
            <w:r>
              <w:rPr>
                <w:b/>
              </w:rPr>
              <w:t>Volunteer Services we provide:</w:t>
            </w:r>
          </w:p>
        </w:tc>
        <w:tc>
          <w:tcPr>
            <w:tcW w:w="4797" w:type="dxa"/>
          </w:tcPr>
          <w:p w:rsidR="00713AAF" w:rsidRPr="004C37C0" w:rsidRDefault="00713AAF">
            <w:pPr>
              <w:rPr>
                <w:b/>
              </w:rPr>
            </w:pPr>
          </w:p>
        </w:tc>
        <w:tc>
          <w:tcPr>
            <w:tcW w:w="4797" w:type="dxa"/>
          </w:tcPr>
          <w:p w:rsidR="00713AAF" w:rsidRPr="004C37C0" w:rsidRDefault="006701AB">
            <w:pPr>
              <w:rPr>
                <w:b/>
              </w:rPr>
            </w:pPr>
            <w:r>
              <w:rPr>
                <w:b/>
              </w:rPr>
              <w:t xml:space="preserve">Volunteer </w:t>
            </w:r>
            <w:r w:rsidR="00AF343B">
              <w:rPr>
                <w:b/>
              </w:rPr>
              <w:t>S</w:t>
            </w:r>
            <w:r w:rsidR="0075375A">
              <w:rPr>
                <w:b/>
              </w:rPr>
              <w:t xml:space="preserve">ervices available </w:t>
            </w:r>
            <w:r w:rsidR="00EF50AD">
              <w:rPr>
                <w:b/>
              </w:rPr>
              <w:t>mid-</w:t>
            </w:r>
            <w:r w:rsidR="0075375A">
              <w:rPr>
                <w:b/>
              </w:rPr>
              <w:t>year 2018</w:t>
            </w:r>
          </w:p>
        </w:tc>
      </w:tr>
      <w:tr w:rsidR="005B34BB" w:rsidTr="00EB17B8">
        <w:trPr>
          <w:trHeight w:val="8342"/>
        </w:trPr>
        <w:tc>
          <w:tcPr>
            <w:tcW w:w="4796" w:type="dxa"/>
          </w:tcPr>
          <w:p w:rsidR="005B34BB" w:rsidRPr="00931C39" w:rsidRDefault="005D4C1F" w:rsidP="005B34BB">
            <w:pPr>
              <w:rPr>
                <w:color w:val="000000" w:themeColor="text1"/>
              </w:rPr>
            </w:pPr>
            <w:r w:rsidRPr="00931C39">
              <w:rPr>
                <w:b/>
                <w:bCs/>
                <w:color w:val="000000" w:themeColor="text1"/>
              </w:rPr>
              <w:t>In</w:t>
            </w:r>
            <w:r w:rsidR="005B34BB" w:rsidRPr="00931C39">
              <w:rPr>
                <w:b/>
                <w:bCs/>
                <w:color w:val="000000" w:themeColor="text1"/>
              </w:rPr>
              <w:t xml:space="preserve"> </w:t>
            </w:r>
            <w:r w:rsidRPr="00931C39">
              <w:rPr>
                <w:b/>
                <w:bCs/>
                <w:color w:val="000000" w:themeColor="text1"/>
              </w:rPr>
              <w:t>the home</w:t>
            </w:r>
            <w:r w:rsidR="005B34BB" w:rsidRPr="00931C39">
              <w:rPr>
                <w:b/>
                <w:bCs/>
                <w:color w:val="000000" w:themeColor="text1"/>
              </w:rPr>
              <w:t xml:space="preserve"> –</w:t>
            </w:r>
            <w:r w:rsidR="005B34BB" w:rsidRPr="00931C39">
              <w:rPr>
                <w:color w:val="000000" w:themeColor="text1"/>
              </w:rPr>
              <w:t xml:space="preserve"> Possible services may include:</w:t>
            </w:r>
          </w:p>
          <w:p w:rsidR="005B34BB" w:rsidRPr="00931C39" w:rsidRDefault="005B34BB" w:rsidP="00C1248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gramStart"/>
            <w:r w:rsidRPr="00931C39">
              <w:rPr>
                <w:color w:val="000000" w:themeColor="text1"/>
              </w:rPr>
              <w:t>Taking  recycling</w:t>
            </w:r>
            <w:proofErr w:type="gramEnd"/>
            <w:r w:rsidRPr="00931C39">
              <w:rPr>
                <w:color w:val="000000" w:themeColor="text1"/>
              </w:rPr>
              <w:t>, garbage to curb</w:t>
            </w:r>
          </w:p>
          <w:p w:rsidR="005B34BB" w:rsidRPr="00931C39" w:rsidRDefault="005B34BB" w:rsidP="00C1248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 xml:space="preserve">Simple handyman tasks: changing </w:t>
            </w:r>
            <w:proofErr w:type="gramStart"/>
            <w:r w:rsidRPr="00931C39">
              <w:rPr>
                <w:color w:val="000000" w:themeColor="text1"/>
              </w:rPr>
              <w:t xml:space="preserve">light </w:t>
            </w:r>
            <w:r w:rsidR="00C20289" w:rsidRPr="00931C39">
              <w:rPr>
                <w:color w:val="000000" w:themeColor="text1"/>
              </w:rPr>
              <w:t xml:space="preserve"> </w:t>
            </w:r>
            <w:r w:rsidRPr="00931C39">
              <w:rPr>
                <w:color w:val="000000" w:themeColor="text1"/>
              </w:rPr>
              <w:t>bulbs</w:t>
            </w:r>
            <w:proofErr w:type="gramEnd"/>
            <w:r w:rsidRPr="00931C39">
              <w:rPr>
                <w:color w:val="000000" w:themeColor="text1"/>
              </w:rPr>
              <w:t>, changing furnace filters,</w:t>
            </w:r>
            <w:r w:rsidR="004C37C0" w:rsidRPr="00931C39">
              <w:rPr>
                <w:color w:val="000000" w:themeColor="text1"/>
              </w:rPr>
              <w:t xml:space="preserve"> </w:t>
            </w:r>
            <w:r w:rsidRPr="00931C39">
              <w:rPr>
                <w:color w:val="000000" w:themeColor="text1"/>
              </w:rPr>
              <w:t>hanging pictures, clearing steps &amp; walks of snow</w:t>
            </w:r>
          </w:p>
          <w:p w:rsidR="005B34BB" w:rsidRPr="00931C39" w:rsidRDefault="005B34BB" w:rsidP="00C1248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>Household chores:  Laundry, washing dishes, assistance with paying bills</w:t>
            </w:r>
            <w:r w:rsidR="0075375A">
              <w:rPr>
                <w:color w:val="000000" w:themeColor="text1"/>
              </w:rPr>
              <w:t>,</w:t>
            </w:r>
            <w:r w:rsidRPr="00931C39">
              <w:rPr>
                <w:color w:val="000000" w:themeColor="text1"/>
              </w:rPr>
              <w:t xml:space="preserve"> mak</w:t>
            </w:r>
            <w:r w:rsidR="00C011BF">
              <w:rPr>
                <w:color w:val="000000" w:themeColor="text1"/>
              </w:rPr>
              <w:t>ing</w:t>
            </w:r>
            <w:r w:rsidRPr="00931C39">
              <w:rPr>
                <w:color w:val="000000" w:themeColor="text1"/>
              </w:rPr>
              <w:t xml:space="preserve"> phone calls,</w:t>
            </w:r>
            <w:r w:rsidR="0075375A">
              <w:rPr>
                <w:color w:val="000000" w:themeColor="text1"/>
              </w:rPr>
              <w:t xml:space="preserve"> and</w:t>
            </w:r>
            <w:r w:rsidRPr="00931C39">
              <w:rPr>
                <w:color w:val="000000" w:themeColor="text1"/>
              </w:rPr>
              <w:t xml:space="preserve"> appointments; watering plants</w:t>
            </w:r>
          </w:p>
          <w:p w:rsidR="005B34BB" w:rsidRPr="00931C39" w:rsidRDefault="0075375A" w:rsidP="00C1248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Short-</w:t>
            </w:r>
            <w:r w:rsidR="005B34BB" w:rsidRPr="00931C39">
              <w:rPr>
                <w:color w:val="000000" w:themeColor="text1"/>
              </w:rPr>
              <w:t xml:space="preserve">term pet care </w:t>
            </w:r>
          </w:p>
          <w:p w:rsidR="00C20289" w:rsidRPr="00931C39" w:rsidRDefault="005D4C1F" w:rsidP="00C20289">
            <w:pPr>
              <w:rPr>
                <w:b/>
                <w:color w:val="000000" w:themeColor="text1"/>
              </w:rPr>
            </w:pPr>
            <w:r w:rsidRPr="00931C39">
              <w:rPr>
                <w:b/>
                <w:color w:val="000000" w:themeColor="text1"/>
              </w:rPr>
              <w:t>Outside the home</w:t>
            </w:r>
            <w:r w:rsidR="00C20289" w:rsidRPr="00931C39">
              <w:rPr>
                <w:b/>
                <w:color w:val="000000" w:themeColor="text1"/>
              </w:rPr>
              <w:t xml:space="preserve"> - </w:t>
            </w:r>
          </w:p>
          <w:p w:rsidR="00C20289" w:rsidRPr="00931C39" w:rsidRDefault="005D4C1F" w:rsidP="00C20289">
            <w:pPr>
              <w:rPr>
                <w:color w:val="000000" w:themeColor="text1"/>
              </w:rPr>
            </w:pPr>
            <w:r w:rsidRPr="00931C39">
              <w:rPr>
                <w:b/>
                <w:color w:val="000000" w:themeColor="text1"/>
              </w:rPr>
              <w:t xml:space="preserve">    </w:t>
            </w:r>
            <w:r w:rsidR="0075375A">
              <w:rPr>
                <w:b/>
                <w:color w:val="000000" w:themeColor="text1"/>
              </w:rPr>
              <w:t>Without M</w:t>
            </w:r>
            <w:r w:rsidR="00C20289" w:rsidRPr="00931C39">
              <w:rPr>
                <w:b/>
                <w:color w:val="000000" w:themeColor="text1"/>
              </w:rPr>
              <w:t>ember:</w:t>
            </w:r>
            <w:r w:rsidR="00C20289" w:rsidRPr="00931C39">
              <w:rPr>
                <w:color w:val="000000" w:themeColor="text1"/>
              </w:rPr>
              <w:t xml:space="preserve">  Running errands, picking up and delivering groceries, bringing/returning library books</w:t>
            </w:r>
            <w:r w:rsidR="00C3109D">
              <w:rPr>
                <w:color w:val="000000" w:themeColor="text1"/>
              </w:rPr>
              <w:t>.</w:t>
            </w:r>
          </w:p>
          <w:p w:rsidR="00C20289" w:rsidRPr="00931C39" w:rsidRDefault="0075375A" w:rsidP="0074404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With M</w:t>
            </w:r>
            <w:r w:rsidR="004C37C0" w:rsidRPr="00931C39">
              <w:rPr>
                <w:b/>
                <w:color w:val="000000" w:themeColor="text1"/>
              </w:rPr>
              <w:t>ember:</w:t>
            </w:r>
            <w:r w:rsidR="00744041" w:rsidRPr="00931C39">
              <w:rPr>
                <w:color w:val="000000" w:themeColor="text1"/>
              </w:rPr>
              <w:t xml:space="preserve"> </w:t>
            </w:r>
            <w:r w:rsidR="000D520C">
              <w:rPr>
                <w:color w:val="000000" w:themeColor="text1"/>
              </w:rPr>
              <w:t xml:space="preserve">Transportation </w:t>
            </w:r>
            <w:r w:rsidR="00C20289" w:rsidRPr="00931C39">
              <w:rPr>
                <w:color w:val="000000" w:themeColor="text1"/>
              </w:rPr>
              <w:t>to/from m</w:t>
            </w:r>
            <w:r w:rsidR="00C12489" w:rsidRPr="00931C39">
              <w:rPr>
                <w:color w:val="000000" w:themeColor="text1"/>
              </w:rPr>
              <w:t>edical appointments;</w:t>
            </w:r>
            <w:r w:rsidR="00744041" w:rsidRPr="00931C39">
              <w:rPr>
                <w:color w:val="000000" w:themeColor="text1"/>
              </w:rPr>
              <w:t xml:space="preserve"> t</w:t>
            </w:r>
            <w:r w:rsidR="00C20289" w:rsidRPr="00931C39">
              <w:rPr>
                <w:color w:val="000000" w:themeColor="text1"/>
              </w:rPr>
              <w:t xml:space="preserve">aking </w:t>
            </w:r>
            <w:r w:rsidR="00744041" w:rsidRPr="00931C39">
              <w:rPr>
                <w:color w:val="000000" w:themeColor="text1"/>
              </w:rPr>
              <w:t xml:space="preserve">to do errands such as </w:t>
            </w:r>
            <w:r w:rsidR="005D4C1F" w:rsidRPr="00931C39">
              <w:rPr>
                <w:color w:val="000000" w:themeColor="text1"/>
              </w:rPr>
              <w:t>shopping, PO,</w:t>
            </w:r>
            <w:r w:rsidR="00C12489" w:rsidRPr="00931C39">
              <w:rPr>
                <w:color w:val="000000" w:themeColor="text1"/>
              </w:rPr>
              <w:t xml:space="preserve"> bank, stores, </w:t>
            </w:r>
            <w:proofErr w:type="spellStart"/>
            <w:proofErr w:type="gramStart"/>
            <w:r w:rsidR="00C12489" w:rsidRPr="00931C39">
              <w:rPr>
                <w:color w:val="000000" w:themeColor="text1"/>
              </w:rPr>
              <w:t>etc</w:t>
            </w:r>
            <w:proofErr w:type="spellEnd"/>
            <w:r w:rsidR="00C12489" w:rsidRPr="00931C39">
              <w:rPr>
                <w:color w:val="000000" w:themeColor="text1"/>
              </w:rPr>
              <w:t>;</w:t>
            </w:r>
            <w:r w:rsidR="00744041" w:rsidRPr="00931C39">
              <w:rPr>
                <w:color w:val="000000" w:themeColor="text1"/>
              </w:rPr>
              <w:t xml:space="preserve"> </w:t>
            </w:r>
            <w:r w:rsidR="00C20289" w:rsidRPr="00931C39">
              <w:rPr>
                <w:color w:val="000000" w:themeColor="text1"/>
              </w:rPr>
              <w:t xml:space="preserve"> </w:t>
            </w:r>
            <w:r w:rsidR="00744041" w:rsidRPr="00931C39">
              <w:rPr>
                <w:color w:val="000000" w:themeColor="text1"/>
              </w:rPr>
              <w:t>t</w:t>
            </w:r>
            <w:r w:rsidR="00C20289" w:rsidRPr="00931C39">
              <w:rPr>
                <w:color w:val="000000" w:themeColor="text1"/>
              </w:rPr>
              <w:t>ransportation</w:t>
            </w:r>
            <w:proofErr w:type="gramEnd"/>
            <w:r w:rsidR="00C20289" w:rsidRPr="00931C39">
              <w:rPr>
                <w:color w:val="000000" w:themeColor="text1"/>
              </w:rPr>
              <w:t xml:space="preserve"> to/from social, recrea</w:t>
            </w:r>
            <w:r w:rsidR="005D4C1F" w:rsidRPr="00931C39">
              <w:rPr>
                <w:color w:val="000000" w:themeColor="text1"/>
              </w:rPr>
              <w:t xml:space="preserve">tional, religious activities; </w:t>
            </w:r>
            <w:r w:rsidR="00744041" w:rsidRPr="00931C39">
              <w:rPr>
                <w:color w:val="000000" w:themeColor="text1"/>
              </w:rPr>
              <w:t>t</w:t>
            </w:r>
            <w:r w:rsidR="00C20289" w:rsidRPr="00931C39">
              <w:rPr>
                <w:color w:val="000000" w:themeColor="text1"/>
              </w:rPr>
              <w:t>rips to/from loca</w:t>
            </w:r>
            <w:r w:rsidR="005D4C1F" w:rsidRPr="00931C39">
              <w:rPr>
                <w:color w:val="000000" w:themeColor="text1"/>
              </w:rPr>
              <w:t>l airport, train, or shuttle</w:t>
            </w:r>
            <w:r w:rsidR="00C3109D">
              <w:rPr>
                <w:color w:val="000000" w:themeColor="text1"/>
              </w:rPr>
              <w:t>.</w:t>
            </w:r>
            <w:r w:rsidR="00744041" w:rsidRPr="00931C39">
              <w:rPr>
                <w:color w:val="000000" w:themeColor="text1"/>
              </w:rPr>
              <w:t xml:space="preserve"> </w:t>
            </w:r>
            <w:r w:rsidR="00EB3D04" w:rsidRPr="000D520C">
              <w:rPr>
                <w:color w:val="000000" w:themeColor="text1"/>
              </w:rPr>
              <w:t>Limit 4 trips/household/week</w:t>
            </w:r>
            <w:r w:rsidR="00C3109D">
              <w:rPr>
                <w:color w:val="000000" w:themeColor="text1"/>
              </w:rPr>
              <w:t>.</w:t>
            </w:r>
          </w:p>
          <w:p w:rsidR="00C12489" w:rsidRPr="00931C39" w:rsidRDefault="005D4C1F" w:rsidP="005D4C1F">
            <w:pPr>
              <w:rPr>
                <w:b/>
                <w:color w:val="000000" w:themeColor="text1"/>
              </w:rPr>
            </w:pPr>
            <w:r w:rsidRPr="00931C39">
              <w:rPr>
                <w:b/>
                <w:color w:val="000000" w:themeColor="text1"/>
              </w:rPr>
              <w:t xml:space="preserve">Social support: </w:t>
            </w:r>
            <w:r w:rsidRPr="00931C39">
              <w:rPr>
                <w:color w:val="000000" w:themeColor="text1"/>
              </w:rPr>
              <w:t>Friendly visits, going for a walk,</w:t>
            </w:r>
          </w:p>
          <w:p w:rsidR="00C12489" w:rsidRPr="00931C39" w:rsidRDefault="005D4C1F" w:rsidP="005D4C1F">
            <w:p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>a</w:t>
            </w:r>
            <w:r w:rsidR="00C12489" w:rsidRPr="00931C39">
              <w:rPr>
                <w:color w:val="000000" w:themeColor="text1"/>
              </w:rPr>
              <w:t>ttending an event</w:t>
            </w:r>
            <w:r w:rsidR="0075375A">
              <w:rPr>
                <w:color w:val="000000" w:themeColor="text1"/>
              </w:rPr>
              <w:t xml:space="preserve"> or activity with the M</w:t>
            </w:r>
            <w:r w:rsidRPr="00931C39">
              <w:rPr>
                <w:color w:val="000000" w:themeColor="text1"/>
              </w:rPr>
              <w:t>ember</w:t>
            </w:r>
          </w:p>
          <w:p w:rsidR="00C12489" w:rsidRPr="00931C39" w:rsidRDefault="005D4C1F" w:rsidP="005D4C1F">
            <w:p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>daily contact, if desired</w:t>
            </w:r>
            <w:r w:rsidR="00C3109D">
              <w:rPr>
                <w:color w:val="000000" w:themeColor="text1"/>
              </w:rPr>
              <w:t>.</w:t>
            </w:r>
          </w:p>
          <w:p w:rsidR="005D4C1F" w:rsidRPr="00931C39" w:rsidRDefault="000D520C" w:rsidP="005D4C1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Social </w:t>
            </w:r>
            <w:r w:rsidR="00C12489" w:rsidRPr="00931C39">
              <w:rPr>
                <w:b/>
                <w:color w:val="000000" w:themeColor="text1"/>
              </w:rPr>
              <w:t>activities</w:t>
            </w:r>
            <w:r w:rsidR="00897093" w:rsidRPr="00931C39">
              <w:rPr>
                <w:color w:val="000000" w:themeColor="text1"/>
              </w:rPr>
              <w:t xml:space="preserve">: </w:t>
            </w:r>
            <w:r w:rsidR="00C12489" w:rsidRPr="00931C39">
              <w:rPr>
                <w:color w:val="000000" w:themeColor="text1"/>
              </w:rPr>
              <w:t xml:space="preserve">Bellingham Senior Activity Center </w:t>
            </w:r>
            <w:r w:rsidR="00C3109D">
              <w:rPr>
                <w:color w:val="000000" w:themeColor="text1"/>
              </w:rPr>
              <w:t>activities</w:t>
            </w:r>
            <w:r w:rsidR="005D4C1F" w:rsidRPr="00931C3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5D4C1F" w:rsidRPr="00931C39">
              <w:rPr>
                <w:color w:val="000000" w:themeColor="text1"/>
              </w:rPr>
              <w:t>p</w:t>
            </w:r>
            <w:r w:rsidR="00C3109D">
              <w:rPr>
                <w:color w:val="000000" w:themeColor="text1"/>
              </w:rPr>
              <w:t>otluck dinners</w:t>
            </w:r>
            <w:r w:rsidR="005D4C1F" w:rsidRPr="00931C39">
              <w:rPr>
                <w:color w:val="000000" w:themeColor="text1"/>
              </w:rPr>
              <w:t>,</w:t>
            </w:r>
            <w:r w:rsidR="00C12489" w:rsidRPr="00931C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 </w:t>
            </w:r>
            <w:r w:rsidR="005D4C1F" w:rsidRPr="00931C39">
              <w:rPr>
                <w:color w:val="000000" w:themeColor="text1"/>
              </w:rPr>
              <w:t>educational s</w:t>
            </w:r>
            <w:r w:rsidR="00C12489" w:rsidRPr="00931C39">
              <w:rPr>
                <w:color w:val="000000" w:themeColor="text1"/>
              </w:rPr>
              <w:t>eminars</w:t>
            </w:r>
            <w:r w:rsidR="00C3109D">
              <w:rPr>
                <w:color w:val="000000" w:themeColor="text1"/>
              </w:rPr>
              <w:t>, luncheons, holiday celebrations.</w:t>
            </w:r>
            <w:r w:rsidR="005D4C1F" w:rsidRPr="00931C39">
              <w:rPr>
                <w:color w:val="000000" w:themeColor="text1"/>
              </w:rPr>
              <w:t xml:space="preserve"> </w:t>
            </w:r>
          </w:p>
          <w:p w:rsidR="005B34BB" w:rsidRPr="00931C39" w:rsidRDefault="005D4C1F" w:rsidP="00FF3BCD">
            <w:pPr>
              <w:rPr>
                <w:color w:val="000000" w:themeColor="text1"/>
              </w:rPr>
            </w:pPr>
            <w:r w:rsidRPr="00931C39">
              <w:rPr>
                <w:b/>
                <w:color w:val="000000" w:themeColor="text1"/>
              </w:rPr>
              <w:t>R</w:t>
            </w:r>
            <w:r w:rsidR="00C12489" w:rsidRPr="00931C39">
              <w:rPr>
                <w:b/>
                <w:color w:val="000000" w:themeColor="text1"/>
              </w:rPr>
              <w:t xml:space="preserve">eferrals to </w:t>
            </w:r>
            <w:r w:rsidR="0075375A">
              <w:rPr>
                <w:b/>
                <w:color w:val="000000" w:themeColor="text1"/>
              </w:rPr>
              <w:t>c</w:t>
            </w:r>
            <w:r w:rsidR="001C1DB7">
              <w:rPr>
                <w:b/>
                <w:color w:val="000000" w:themeColor="text1"/>
              </w:rPr>
              <w:t>ommercial</w:t>
            </w:r>
            <w:r w:rsidR="006701AB">
              <w:rPr>
                <w:b/>
                <w:color w:val="000000" w:themeColor="text1"/>
              </w:rPr>
              <w:t xml:space="preserve"> </w:t>
            </w:r>
            <w:r w:rsidR="0075375A">
              <w:rPr>
                <w:b/>
                <w:color w:val="000000" w:themeColor="text1"/>
              </w:rPr>
              <w:t>service providers</w:t>
            </w:r>
            <w:r w:rsidR="00897093" w:rsidRPr="00931C39">
              <w:rPr>
                <w:b/>
                <w:color w:val="000000" w:themeColor="text1"/>
              </w:rPr>
              <w:t>:</w:t>
            </w:r>
            <w:r w:rsidR="00897093" w:rsidRPr="00931C39">
              <w:rPr>
                <w:color w:val="000000" w:themeColor="text1"/>
              </w:rPr>
              <w:t xml:space="preserve"> </w:t>
            </w:r>
            <w:r w:rsidR="00C12489" w:rsidRPr="00931C39">
              <w:rPr>
                <w:color w:val="000000" w:themeColor="text1"/>
              </w:rPr>
              <w:t>For services that are</w:t>
            </w:r>
            <w:r w:rsidR="0075375A">
              <w:rPr>
                <w:color w:val="000000" w:themeColor="text1"/>
              </w:rPr>
              <w:t xml:space="preserve"> not filled by a volunteer our M</w:t>
            </w:r>
            <w:r w:rsidR="00C12489" w:rsidRPr="00931C39">
              <w:rPr>
                <w:color w:val="000000" w:themeColor="text1"/>
              </w:rPr>
              <w:t xml:space="preserve">embers get a list of </w:t>
            </w:r>
            <w:r w:rsidR="00897093" w:rsidRPr="00931C39">
              <w:rPr>
                <w:color w:val="000000" w:themeColor="text1"/>
              </w:rPr>
              <w:t xml:space="preserve">names and contact information for </w:t>
            </w:r>
            <w:r w:rsidR="0075375A">
              <w:rPr>
                <w:color w:val="000000" w:themeColor="text1"/>
              </w:rPr>
              <w:t xml:space="preserve">commercial </w:t>
            </w:r>
            <w:r w:rsidR="00C12489" w:rsidRPr="00931C39">
              <w:rPr>
                <w:color w:val="000000" w:themeColor="text1"/>
              </w:rPr>
              <w:t xml:space="preserve">service providers.  In some </w:t>
            </w:r>
            <w:r w:rsidR="0075375A" w:rsidRPr="00931C39">
              <w:rPr>
                <w:color w:val="000000" w:themeColor="text1"/>
              </w:rPr>
              <w:t>cases,</w:t>
            </w:r>
            <w:r w:rsidR="00C12489" w:rsidRPr="00931C39">
              <w:rPr>
                <w:color w:val="000000" w:themeColor="text1"/>
              </w:rPr>
              <w:t xml:space="preserve"> the vendor may offer discounts on a variety of service</w:t>
            </w:r>
            <w:r w:rsidR="00EC0FD5" w:rsidRPr="00931C39">
              <w:rPr>
                <w:color w:val="000000" w:themeColor="text1"/>
              </w:rPr>
              <w:t xml:space="preserve">s to Bellingham </w:t>
            </w:r>
            <w:r w:rsidR="00FF3BCD">
              <w:rPr>
                <w:color w:val="000000" w:themeColor="text1"/>
              </w:rPr>
              <w:t>A</w:t>
            </w:r>
            <w:r w:rsidR="0075375A">
              <w:rPr>
                <w:color w:val="000000" w:themeColor="text1"/>
              </w:rPr>
              <w:t>t Home M</w:t>
            </w:r>
            <w:r w:rsidR="00EC0FD5" w:rsidRPr="00931C39">
              <w:rPr>
                <w:color w:val="000000" w:themeColor="text1"/>
              </w:rPr>
              <w:t>embers</w:t>
            </w:r>
            <w:r w:rsidR="007A693A" w:rsidRPr="00931C39">
              <w:rPr>
                <w:color w:val="000000" w:themeColor="text1"/>
              </w:rPr>
              <w:t>.</w:t>
            </w:r>
          </w:p>
        </w:tc>
        <w:tc>
          <w:tcPr>
            <w:tcW w:w="4797" w:type="dxa"/>
          </w:tcPr>
          <w:p w:rsidR="00AF343B" w:rsidRPr="00931C39" w:rsidRDefault="00AF343B" w:rsidP="00EB4F3C">
            <w:pPr>
              <w:rPr>
                <w:b/>
                <w:bCs/>
                <w:color w:val="000000" w:themeColor="text1"/>
              </w:rPr>
            </w:pPr>
            <w:r w:rsidRPr="00931C39">
              <w:rPr>
                <w:b/>
                <w:bCs/>
                <w:color w:val="000000" w:themeColor="text1"/>
              </w:rPr>
              <w:t>Year 1 services, plus…</w:t>
            </w:r>
          </w:p>
          <w:p w:rsidR="00EB4F3C" w:rsidRPr="00931C39" w:rsidRDefault="00E66D91" w:rsidP="00EB4F3C">
            <w:pPr>
              <w:rPr>
                <w:color w:val="000000" w:themeColor="text1"/>
              </w:rPr>
            </w:pPr>
            <w:r w:rsidRPr="00931C39">
              <w:rPr>
                <w:b/>
                <w:bCs/>
                <w:color w:val="000000" w:themeColor="text1"/>
              </w:rPr>
              <w:t>In the home -</w:t>
            </w:r>
          </w:p>
          <w:p w:rsidR="00E01C0A" w:rsidRPr="00931C39" w:rsidRDefault="0075375A" w:rsidP="00E01C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Short-</w:t>
            </w:r>
            <w:r w:rsidR="00E01C0A" w:rsidRPr="00931C39">
              <w:rPr>
                <w:color w:val="000000" w:themeColor="text1"/>
              </w:rPr>
              <w:t xml:space="preserve">term gardening, </w:t>
            </w:r>
            <w:r w:rsidR="00FF3BCD">
              <w:rPr>
                <w:color w:val="000000" w:themeColor="text1"/>
              </w:rPr>
              <w:t xml:space="preserve">limited </w:t>
            </w:r>
            <w:r w:rsidR="00E01C0A" w:rsidRPr="00931C39">
              <w:rPr>
                <w:color w:val="000000" w:themeColor="text1"/>
              </w:rPr>
              <w:t>yard ass</w:t>
            </w:r>
            <w:r w:rsidR="00C12489" w:rsidRPr="00931C39">
              <w:rPr>
                <w:color w:val="000000" w:themeColor="text1"/>
              </w:rPr>
              <w:t>istance, watering in/outside</w:t>
            </w:r>
          </w:p>
          <w:p w:rsidR="00E01C0A" w:rsidRPr="00931C39" w:rsidRDefault="00E01C0A" w:rsidP="00E01C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>Technical support with computers</w:t>
            </w:r>
            <w:r w:rsidR="00C12489" w:rsidRPr="00931C39">
              <w:rPr>
                <w:color w:val="000000" w:themeColor="text1"/>
              </w:rPr>
              <w:t>, phones, TVs &amp; remotes, etc.</w:t>
            </w:r>
          </w:p>
          <w:p w:rsidR="00E01C0A" w:rsidRPr="00931C39" w:rsidRDefault="00E01C0A" w:rsidP="00EB4F3C">
            <w:pPr>
              <w:pStyle w:val="ListParagraph"/>
              <w:rPr>
                <w:color w:val="000000" w:themeColor="text1"/>
              </w:rPr>
            </w:pPr>
          </w:p>
          <w:p w:rsidR="009260B0" w:rsidRDefault="00C3109D" w:rsidP="00C124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Bellingham </w:t>
            </w:r>
            <w:proofErr w:type="gramStart"/>
            <w:r>
              <w:rPr>
                <w:b/>
                <w:color w:val="000000" w:themeColor="text1"/>
              </w:rPr>
              <w:t>At</w:t>
            </w:r>
            <w:proofErr w:type="gramEnd"/>
            <w:r>
              <w:rPr>
                <w:b/>
                <w:color w:val="000000" w:themeColor="text1"/>
              </w:rPr>
              <w:t xml:space="preserve"> Home Website</w:t>
            </w:r>
            <w:r w:rsidR="009260B0">
              <w:rPr>
                <w:b/>
                <w:color w:val="000000" w:themeColor="text1"/>
              </w:rPr>
              <w:t xml:space="preserve"> – </w:t>
            </w:r>
          </w:p>
          <w:p w:rsidR="009260B0" w:rsidRPr="009260B0" w:rsidRDefault="00C3109D" w:rsidP="009260B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Member-to-</w:t>
            </w:r>
            <w:r w:rsidR="009260B0" w:rsidRPr="009260B0">
              <w:rPr>
                <w:color w:val="000000" w:themeColor="text1"/>
              </w:rPr>
              <w:t>Member C</w:t>
            </w:r>
            <w:r>
              <w:rPr>
                <w:color w:val="000000" w:themeColor="text1"/>
              </w:rPr>
              <w:t>onnections</w:t>
            </w:r>
          </w:p>
          <w:p w:rsidR="009260B0" w:rsidRPr="009260B0" w:rsidRDefault="009260B0" w:rsidP="009260B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260B0">
              <w:rPr>
                <w:color w:val="000000" w:themeColor="text1"/>
              </w:rPr>
              <w:t>Forums</w:t>
            </w:r>
          </w:p>
          <w:p w:rsidR="009260B0" w:rsidRPr="009260B0" w:rsidRDefault="009260B0" w:rsidP="009260B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260B0">
              <w:rPr>
                <w:color w:val="000000" w:themeColor="text1"/>
              </w:rPr>
              <w:t xml:space="preserve">Interest Group </w:t>
            </w:r>
          </w:p>
          <w:p w:rsidR="009260B0" w:rsidRDefault="009260B0" w:rsidP="00C12489">
            <w:pPr>
              <w:rPr>
                <w:b/>
                <w:color w:val="000000" w:themeColor="text1"/>
              </w:rPr>
            </w:pPr>
          </w:p>
          <w:p w:rsidR="005B34BB" w:rsidRPr="00931C39" w:rsidRDefault="00EB4F3C" w:rsidP="00C12489">
            <w:pPr>
              <w:rPr>
                <w:b/>
                <w:color w:val="000000" w:themeColor="text1"/>
              </w:rPr>
            </w:pPr>
            <w:r w:rsidRPr="00931C39">
              <w:rPr>
                <w:b/>
                <w:color w:val="000000" w:themeColor="text1"/>
              </w:rPr>
              <w:t xml:space="preserve">Health </w:t>
            </w:r>
            <w:r w:rsidR="0075375A">
              <w:rPr>
                <w:b/>
                <w:color w:val="000000" w:themeColor="text1"/>
              </w:rPr>
              <w:t>Advocacy</w:t>
            </w:r>
            <w:r w:rsidRPr="00931C39">
              <w:rPr>
                <w:b/>
                <w:color w:val="000000" w:themeColor="text1"/>
              </w:rPr>
              <w:t xml:space="preserve"> </w:t>
            </w:r>
          </w:p>
          <w:p w:rsidR="00EB4F3C" w:rsidRPr="00931C39" w:rsidRDefault="00EB4F3C" w:rsidP="00EC0FD5">
            <w:p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 xml:space="preserve">Volunteer </w:t>
            </w:r>
            <w:r w:rsidR="0075375A">
              <w:rPr>
                <w:color w:val="000000" w:themeColor="text1"/>
              </w:rPr>
              <w:t>to accompany M</w:t>
            </w:r>
            <w:r w:rsidR="00FF3BCD">
              <w:rPr>
                <w:color w:val="000000" w:themeColor="text1"/>
              </w:rPr>
              <w:t xml:space="preserve">ember to </w:t>
            </w:r>
            <w:r w:rsidR="00C12489" w:rsidRPr="00931C39">
              <w:rPr>
                <w:color w:val="000000" w:themeColor="text1"/>
              </w:rPr>
              <w:t>medical appointments</w:t>
            </w:r>
            <w:r w:rsidR="00EC0FD5" w:rsidRPr="00931C39">
              <w:rPr>
                <w:color w:val="000000" w:themeColor="text1"/>
              </w:rPr>
              <w:t xml:space="preserve">, </w:t>
            </w:r>
            <w:r w:rsidR="0075375A" w:rsidRPr="00931C39">
              <w:rPr>
                <w:color w:val="000000" w:themeColor="text1"/>
              </w:rPr>
              <w:t>help preparing</w:t>
            </w:r>
            <w:r w:rsidRPr="00931C39">
              <w:rPr>
                <w:color w:val="000000" w:themeColor="text1"/>
              </w:rPr>
              <w:t xml:space="preserve"> for </w:t>
            </w:r>
            <w:r w:rsidR="00EC0FD5" w:rsidRPr="00931C39">
              <w:rPr>
                <w:color w:val="000000" w:themeColor="text1"/>
              </w:rPr>
              <w:t xml:space="preserve">an elective hospital stay, </w:t>
            </w:r>
            <w:r w:rsidRPr="00931C39">
              <w:rPr>
                <w:color w:val="000000" w:themeColor="text1"/>
              </w:rPr>
              <w:t xml:space="preserve">help getting back home and </w:t>
            </w:r>
            <w:r w:rsidR="00EC0FD5" w:rsidRPr="00931C39">
              <w:rPr>
                <w:color w:val="000000" w:themeColor="text1"/>
              </w:rPr>
              <w:t>set up after a hospital visit, a</w:t>
            </w:r>
            <w:r w:rsidRPr="00931C39">
              <w:rPr>
                <w:color w:val="000000" w:themeColor="text1"/>
              </w:rPr>
              <w:t>ssista</w:t>
            </w:r>
            <w:r w:rsidR="00EC0FD5" w:rsidRPr="00931C39">
              <w:rPr>
                <w:color w:val="000000" w:themeColor="text1"/>
              </w:rPr>
              <w:t>nce getting medical supplies, home s</w:t>
            </w:r>
            <w:r w:rsidRPr="00931C39">
              <w:rPr>
                <w:color w:val="000000" w:themeColor="text1"/>
              </w:rPr>
              <w:t>afe</w:t>
            </w:r>
            <w:r w:rsidR="00EC0FD5" w:rsidRPr="00931C39">
              <w:rPr>
                <w:color w:val="000000" w:themeColor="text1"/>
              </w:rPr>
              <w:t xml:space="preserve">ty </w:t>
            </w:r>
            <w:proofErr w:type="gramStart"/>
            <w:r w:rsidR="00EC0FD5" w:rsidRPr="00931C39">
              <w:rPr>
                <w:color w:val="000000" w:themeColor="text1"/>
              </w:rPr>
              <w:t>check</w:t>
            </w:r>
            <w:proofErr w:type="gramEnd"/>
            <w:r w:rsidR="00EC0FD5" w:rsidRPr="00931C39">
              <w:rPr>
                <w:color w:val="000000" w:themeColor="text1"/>
              </w:rPr>
              <w:t xml:space="preserve"> for fall prevention</w:t>
            </w:r>
          </w:p>
          <w:p w:rsidR="00EB4F3C" w:rsidRPr="00EC0FD5" w:rsidRDefault="00EB4F3C" w:rsidP="00EC0FD5">
            <w:pPr>
              <w:pStyle w:val="ListParagraph"/>
              <w:rPr>
                <w:color w:val="262626" w:themeColor="text1" w:themeTint="D9"/>
              </w:rPr>
            </w:pPr>
          </w:p>
        </w:tc>
        <w:tc>
          <w:tcPr>
            <w:tcW w:w="4797" w:type="dxa"/>
          </w:tcPr>
          <w:p w:rsidR="00931C39" w:rsidRPr="00931C39" w:rsidRDefault="00931C39" w:rsidP="00931C39">
            <w:pPr>
              <w:rPr>
                <w:b/>
                <w:bCs/>
                <w:color w:val="000000" w:themeColor="text1"/>
              </w:rPr>
            </w:pPr>
            <w:r w:rsidRPr="00931C39">
              <w:rPr>
                <w:b/>
                <w:bCs/>
                <w:color w:val="000000" w:themeColor="text1"/>
              </w:rPr>
              <w:t>Year 2 services, plus…</w:t>
            </w:r>
          </w:p>
          <w:p w:rsidR="00EB4F3C" w:rsidRPr="00931C39" w:rsidRDefault="00EB4F3C" w:rsidP="00931C3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31C39">
              <w:rPr>
                <w:color w:val="000000" w:themeColor="text1"/>
              </w:rPr>
              <w:t>Hazardous waste</w:t>
            </w:r>
            <w:r w:rsidR="00EC0FD5" w:rsidRPr="00931C39">
              <w:rPr>
                <w:color w:val="000000" w:themeColor="text1"/>
              </w:rPr>
              <w:t xml:space="preserve"> identification and disposal</w:t>
            </w:r>
          </w:p>
          <w:p w:rsidR="00EB4F3C" w:rsidRPr="00931C39" w:rsidRDefault="0075375A" w:rsidP="00931C3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EB4F3C" w:rsidRPr="00931C39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saster p</w:t>
            </w:r>
            <w:r w:rsidR="00EC0FD5" w:rsidRPr="00931C39">
              <w:rPr>
                <w:color w:val="000000" w:themeColor="text1"/>
              </w:rPr>
              <w:t xml:space="preserve">reparedness planning </w:t>
            </w:r>
          </w:p>
          <w:p w:rsidR="005B34BB" w:rsidRDefault="005B34BB"/>
        </w:tc>
      </w:tr>
    </w:tbl>
    <w:p w:rsidR="00562979" w:rsidRDefault="00562979" w:rsidP="00EB3D04"/>
    <w:p w:rsidR="00713AAF" w:rsidRPr="00562979" w:rsidRDefault="00713AAF" w:rsidP="00562979"/>
    <w:sectPr w:rsidR="00713AAF" w:rsidRPr="00562979" w:rsidSect="00C3109D">
      <w:headerReference w:type="default" r:id="rId9"/>
      <w:footerReference w:type="even" r:id="rId10"/>
      <w:pgSz w:w="15840" w:h="12240" w:orient="landscape"/>
      <w:pgMar w:top="36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A5" w:rsidRDefault="001C4BA5" w:rsidP="00205946">
      <w:pPr>
        <w:spacing w:after="0" w:line="240" w:lineRule="auto"/>
      </w:pPr>
      <w:r>
        <w:separator/>
      </w:r>
    </w:p>
  </w:endnote>
  <w:endnote w:type="continuationSeparator" w:id="0">
    <w:p w:rsidR="001C4BA5" w:rsidRDefault="001C4BA5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97" w:rsidRDefault="00562979">
    <w:pPr>
      <w:pStyle w:val="Footer"/>
    </w:pPr>
    <w:r>
      <w:t>September 2017</w:t>
    </w:r>
  </w:p>
  <w:p w:rsidR="002F4567" w:rsidRDefault="002F4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A5" w:rsidRDefault="001C4BA5" w:rsidP="00205946">
      <w:pPr>
        <w:spacing w:after="0" w:line="240" w:lineRule="auto"/>
      </w:pPr>
      <w:r>
        <w:separator/>
      </w:r>
    </w:p>
  </w:footnote>
  <w:footnote w:type="continuationSeparator" w:id="0">
    <w:p w:rsidR="001C4BA5" w:rsidRDefault="001C4BA5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46" w:rsidRPr="00385C46" w:rsidRDefault="00385C46" w:rsidP="00385C46">
    <w:pPr>
      <w:pStyle w:val="Header"/>
      <w:jc w:val="right"/>
    </w:pPr>
    <w:r w:rsidRPr="002F4567">
      <w:rPr>
        <w:b/>
        <w:sz w:val="26"/>
        <w:szCs w:val="26"/>
      </w:rPr>
      <w:t>MEMBERSHIP CRITERIA</w:t>
    </w:r>
    <w:r w:rsidR="00041469">
      <w:rPr>
        <w:b/>
        <w:sz w:val="26"/>
        <w:szCs w:val="26"/>
      </w:rPr>
      <w:t>,</w:t>
    </w:r>
    <w:r w:rsidRPr="002F4567">
      <w:rPr>
        <w:b/>
        <w:sz w:val="26"/>
        <w:szCs w:val="26"/>
      </w:rPr>
      <w:t xml:space="preserve"> FEES</w:t>
    </w:r>
    <w:r w:rsidR="00041469">
      <w:rPr>
        <w:b/>
        <w:sz w:val="26"/>
        <w:szCs w:val="26"/>
      </w:rPr>
      <w:t>,</w:t>
    </w:r>
    <w:r w:rsidRPr="002F4567">
      <w:rPr>
        <w:b/>
        <w:sz w:val="26"/>
        <w:szCs w:val="26"/>
      </w:rPr>
      <w:t xml:space="preserve"> AND </w:t>
    </w:r>
    <w:r w:rsidR="002F4567" w:rsidRPr="002F4567">
      <w:rPr>
        <w:b/>
        <w:sz w:val="26"/>
        <w:szCs w:val="26"/>
      </w:rPr>
      <w:t xml:space="preserve">BENEFITS FOR BELLINGHAM AT HOME               </w:t>
    </w:r>
    <w:r w:rsidRPr="002F4567">
      <w:t xml:space="preserve">  </w:t>
    </w:r>
    <w:r>
      <w:tab/>
    </w:r>
    <w:r>
      <w:tab/>
    </w:r>
    <w:r>
      <w:rPr>
        <w:noProof/>
      </w:rPr>
      <w:drawing>
        <wp:inline distT="0" distB="0" distL="0" distR="0">
          <wp:extent cx="317500" cy="442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h-logo-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97" cy="45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D94"/>
    <w:multiLevelType w:val="hybridMultilevel"/>
    <w:tmpl w:val="6B88CBD4"/>
    <w:lvl w:ilvl="0" w:tplc="35CE75A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B03"/>
    <w:multiLevelType w:val="hybridMultilevel"/>
    <w:tmpl w:val="978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234"/>
    <w:multiLevelType w:val="hybridMultilevel"/>
    <w:tmpl w:val="A03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72BC"/>
    <w:multiLevelType w:val="hybridMultilevel"/>
    <w:tmpl w:val="DB1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65DA"/>
    <w:multiLevelType w:val="hybridMultilevel"/>
    <w:tmpl w:val="6DD8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0C96"/>
    <w:multiLevelType w:val="hybridMultilevel"/>
    <w:tmpl w:val="A2DA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0B02"/>
    <w:multiLevelType w:val="hybridMultilevel"/>
    <w:tmpl w:val="D76A86C8"/>
    <w:lvl w:ilvl="0" w:tplc="00B46552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4321B"/>
    <w:multiLevelType w:val="hybridMultilevel"/>
    <w:tmpl w:val="02A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D"/>
    <w:rsid w:val="00020E97"/>
    <w:rsid w:val="00041469"/>
    <w:rsid w:val="00075B00"/>
    <w:rsid w:val="0008777B"/>
    <w:rsid w:val="0009327C"/>
    <w:rsid w:val="00096029"/>
    <w:rsid w:val="000D520C"/>
    <w:rsid w:val="000E2EBF"/>
    <w:rsid w:val="001A0BCD"/>
    <w:rsid w:val="001A7366"/>
    <w:rsid w:val="001C1DB7"/>
    <w:rsid w:val="001C4BA5"/>
    <w:rsid w:val="001C7F0D"/>
    <w:rsid w:val="00205946"/>
    <w:rsid w:val="00243A43"/>
    <w:rsid w:val="00260B54"/>
    <w:rsid w:val="00264406"/>
    <w:rsid w:val="00270B7C"/>
    <w:rsid w:val="0029452C"/>
    <w:rsid w:val="00296001"/>
    <w:rsid w:val="002A38A4"/>
    <w:rsid w:val="002A67F2"/>
    <w:rsid w:val="002C7BD3"/>
    <w:rsid w:val="002F4567"/>
    <w:rsid w:val="00323335"/>
    <w:rsid w:val="003256EE"/>
    <w:rsid w:val="00385C46"/>
    <w:rsid w:val="003E5931"/>
    <w:rsid w:val="00414D50"/>
    <w:rsid w:val="004323A2"/>
    <w:rsid w:val="004412B9"/>
    <w:rsid w:val="004858CB"/>
    <w:rsid w:val="004C37C0"/>
    <w:rsid w:val="004D3F56"/>
    <w:rsid w:val="004E74C0"/>
    <w:rsid w:val="00506831"/>
    <w:rsid w:val="00562979"/>
    <w:rsid w:val="00571084"/>
    <w:rsid w:val="0059652E"/>
    <w:rsid w:val="005B34BB"/>
    <w:rsid w:val="005C7C9F"/>
    <w:rsid w:val="005D4C1F"/>
    <w:rsid w:val="005E2268"/>
    <w:rsid w:val="00603CB8"/>
    <w:rsid w:val="00606E1B"/>
    <w:rsid w:val="00610528"/>
    <w:rsid w:val="00662726"/>
    <w:rsid w:val="006701AB"/>
    <w:rsid w:val="006834D4"/>
    <w:rsid w:val="006C0BE6"/>
    <w:rsid w:val="00713AAF"/>
    <w:rsid w:val="00744041"/>
    <w:rsid w:val="0075375A"/>
    <w:rsid w:val="00764D8D"/>
    <w:rsid w:val="00793043"/>
    <w:rsid w:val="007A693A"/>
    <w:rsid w:val="007F195E"/>
    <w:rsid w:val="00833489"/>
    <w:rsid w:val="00840EAF"/>
    <w:rsid w:val="00875EBB"/>
    <w:rsid w:val="00876FE7"/>
    <w:rsid w:val="00885A14"/>
    <w:rsid w:val="00897093"/>
    <w:rsid w:val="008E0FC8"/>
    <w:rsid w:val="008E197D"/>
    <w:rsid w:val="00901393"/>
    <w:rsid w:val="0090271C"/>
    <w:rsid w:val="00925EF9"/>
    <w:rsid w:val="009260B0"/>
    <w:rsid w:val="00931C39"/>
    <w:rsid w:val="009461EE"/>
    <w:rsid w:val="00955FE9"/>
    <w:rsid w:val="009A3DBF"/>
    <w:rsid w:val="00A00F37"/>
    <w:rsid w:val="00A22BDF"/>
    <w:rsid w:val="00A35831"/>
    <w:rsid w:val="00AA5332"/>
    <w:rsid w:val="00AE1DE7"/>
    <w:rsid w:val="00AF343B"/>
    <w:rsid w:val="00B177FA"/>
    <w:rsid w:val="00BE3B01"/>
    <w:rsid w:val="00C011BF"/>
    <w:rsid w:val="00C06619"/>
    <w:rsid w:val="00C12489"/>
    <w:rsid w:val="00C20289"/>
    <w:rsid w:val="00C3109D"/>
    <w:rsid w:val="00C33613"/>
    <w:rsid w:val="00CB2914"/>
    <w:rsid w:val="00D003D1"/>
    <w:rsid w:val="00D0316A"/>
    <w:rsid w:val="00D03238"/>
    <w:rsid w:val="00D078C7"/>
    <w:rsid w:val="00D3513C"/>
    <w:rsid w:val="00D361A3"/>
    <w:rsid w:val="00E01C0A"/>
    <w:rsid w:val="00E66D91"/>
    <w:rsid w:val="00E97CF1"/>
    <w:rsid w:val="00EA0A7D"/>
    <w:rsid w:val="00EB17B8"/>
    <w:rsid w:val="00EB3D04"/>
    <w:rsid w:val="00EB4F3C"/>
    <w:rsid w:val="00EC0FD5"/>
    <w:rsid w:val="00EF50AD"/>
    <w:rsid w:val="00F048DE"/>
    <w:rsid w:val="00F2453A"/>
    <w:rsid w:val="00F82D90"/>
    <w:rsid w:val="00FB1B2C"/>
    <w:rsid w:val="00FC7B73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8533"/>
  <w15:docId w15:val="{9EF35D0F-001B-4E62-A056-4460FE5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46"/>
  </w:style>
  <w:style w:type="paragraph" w:styleId="Footer">
    <w:name w:val="footer"/>
    <w:basedOn w:val="Normal"/>
    <w:link w:val="FooterChar"/>
    <w:uiPriority w:val="99"/>
    <w:unhideWhenUsed/>
    <w:rsid w:val="0020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46"/>
  </w:style>
  <w:style w:type="paragraph" w:styleId="FootnoteText">
    <w:name w:val="footnote text"/>
    <w:basedOn w:val="Normal"/>
    <w:link w:val="FootnoteTextChar"/>
    <w:uiPriority w:val="99"/>
    <w:semiHidden/>
    <w:unhideWhenUsed/>
    <w:rsid w:val="00FC7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B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B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34BB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93"/>
    <w:rPr>
      <w:rFonts w:ascii="Tahoma" w:hAnsi="Tahoma" w:cs="Tahoma"/>
      <w:sz w:val="16"/>
      <w:szCs w:val="16"/>
    </w:rPr>
  </w:style>
  <w:style w:type="paragraph" w:customStyle="1" w:styleId="Body">
    <w:name w:val="Body"/>
    <w:rsid w:val="00EB3D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B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inghamatho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E040-A41C-4438-8E40-CE5778A0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Therkelsen</dc:creator>
  <cp:lastModifiedBy>BAH Volunteer 2</cp:lastModifiedBy>
  <cp:revision>4</cp:revision>
  <dcterms:created xsi:type="dcterms:W3CDTF">2017-09-25T17:44:00Z</dcterms:created>
  <dcterms:modified xsi:type="dcterms:W3CDTF">2017-09-25T17:49:00Z</dcterms:modified>
</cp:coreProperties>
</file>